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250" w:rsidRPr="005F3250" w:rsidRDefault="005F3250" w:rsidP="005F3250">
      <w:pPr>
        <w:tabs>
          <w:tab w:val="left" w:pos="7005"/>
        </w:tabs>
        <w:suppressAutoHyphens/>
        <w:spacing w:after="0" w:line="240" w:lineRule="auto"/>
        <w:ind w:firstLine="142"/>
        <w:contextualSpacing/>
        <w:rPr>
          <w:rFonts w:eastAsia="Calibri" w:cs="Times New Roman"/>
          <w:sz w:val="24"/>
          <w:szCs w:val="24"/>
          <w:lang w:eastAsia="ar-SA"/>
        </w:rPr>
      </w:pPr>
      <w:r w:rsidRPr="005F3250">
        <w:rPr>
          <w:rFonts w:eastAsia="Calibri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УТВЕРЖДЕНА</w:t>
      </w:r>
    </w:p>
    <w:p w:rsidR="005F3250" w:rsidRPr="005F3250" w:rsidRDefault="005F3250" w:rsidP="005F3250">
      <w:pPr>
        <w:suppressAutoHyphens/>
        <w:spacing w:after="0" w:line="240" w:lineRule="auto"/>
        <w:ind w:firstLine="142"/>
        <w:contextualSpacing/>
        <w:jc w:val="center"/>
        <w:rPr>
          <w:rFonts w:eastAsia="Calibri" w:cs="Times New Roman"/>
          <w:sz w:val="24"/>
          <w:szCs w:val="24"/>
          <w:lang w:eastAsia="ar-SA"/>
        </w:rPr>
      </w:pPr>
    </w:p>
    <w:p w:rsidR="005F3250" w:rsidRPr="005F3250" w:rsidRDefault="005F3250" w:rsidP="005F3250">
      <w:pPr>
        <w:tabs>
          <w:tab w:val="left" w:pos="7635"/>
        </w:tabs>
        <w:suppressAutoHyphens/>
        <w:spacing w:after="0" w:line="240" w:lineRule="auto"/>
        <w:ind w:firstLine="142"/>
        <w:contextualSpacing/>
        <w:jc w:val="center"/>
        <w:rPr>
          <w:rFonts w:eastAsia="Calibri" w:cs="Times New Roman"/>
          <w:sz w:val="24"/>
          <w:szCs w:val="24"/>
          <w:lang w:eastAsia="ar-SA"/>
        </w:rPr>
      </w:pPr>
      <w:r w:rsidRPr="005F3250">
        <w:rPr>
          <w:rFonts w:eastAsia="Calibri" w:cs="Times New Roman"/>
          <w:sz w:val="24"/>
          <w:szCs w:val="24"/>
          <w:lang w:eastAsia="ar-SA"/>
        </w:rPr>
        <w:t xml:space="preserve">                                                                                       Директором ЧДОУ  «Академия детства»</w:t>
      </w:r>
    </w:p>
    <w:p w:rsidR="005F3250" w:rsidRPr="005F3250" w:rsidRDefault="005F3250" w:rsidP="005F3250">
      <w:pPr>
        <w:suppressAutoHyphens/>
        <w:spacing w:after="0" w:line="240" w:lineRule="auto"/>
        <w:ind w:firstLine="142"/>
        <w:contextualSpacing/>
        <w:jc w:val="center"/>
        <w:rPr>
          <w:rFonts w:eastAsia="Calibri" w:cs="Times New Roman"/>
          <w:sz w:val="24"/>
          <w:szCs w:val="24"/>
          <w:lang w:eastAsia="ar-SA"/>
        </w:rPr>
      </w:pPr>
    </w:p>
    <w:p w:rsidR="005F3250" w:rsidRPr="005F3250" w:rsidRDefault="005F3250" w:rsidP="005F3250">
      <w:pPr>
        <w:tabs>
          <w:tab w:val="left" w:pos="7440"/>
        </w:tabs>
        <w:suppressAutoHyphens/>
        <w:spacing w:after="0" w:line="240" w:lineRule="auto"/>
        <w:ind w:firstLine="142"/>
        <w:contextualSpacing/>
        <w:jc w:val="center"/>
        <w:rPr>
          <w:rFonts w:eastAsia="Calibri" w:cs="Times New Roman"/>
          <w:sz w:val="24"/>
          <w:szCs w:val="24"/>
          <w:lang w:eastAsia="ar-SA"/>
        </w:rPr>
      </w:pPr>
      <w:r w:rsidRPr="005F3250">
        <w:rPr>
          <w:rFonts w:eastAsia="Calibri" w:cs="Times New Roman"/>
          <w:sz w:val="24"/>
          <w:szCs w:val="24"/>
          <w:lang w:eastAsia="ar-SA"/>
        </w:rPr>
        <w:t xml:space="preserve">                                                                                          </w:t>
      </w:r>
      <w:proofErr w:type="spellStart"/>
      <w:r w:rsidRPr="005F3250">
        <w:rPr>
          <w:rFonts w:eastAsia="Calibri" w:cs="Times New Roman"/>
          <w:sz w:val="24"/>
          <w:szCs w:val="24"/>
          <w:lang w:eastAsia="ar-SA"/>
        </w:rPr>
        <w:t>Голлоевой</w:t>
      </w:r>
      <w:proofErr w:type="spellEnd"/>
      <w:r w:rsidRPr="005F3250">
        <w:rPr>
          <w:rFonts w:eastAsia="Calibri" w:cs="Times New Roman"/>
          <w:sz w:val="24"/>
          <w:szCs w:val="24"/>
          <w:lang w:eastAsia="ar-SA"/>
        </w:rPr>
        <w:t xml:space="preserve">  Д.Х.</w:t>
      </w:r>
    </w:p>
    <w:p w:rsidR="005F3250" w:rsidRPr="005F3250" w:rsidRDefault="005F3250" w:rsidP="005F3250">
      <w:pPr>
        <w:suppressAutoHyphens/>
        <w:spacing w:after="0" w:line="240" w:lineRule="auto"/>
        <w:contextualSpacing/>
        <w:jc w:val="center"/>
        <w:rPr>
          <w:rFonts w:eastAsia="Calibri" w:cs="Times New Roman"/>
          <w:sz w:val="24"/>
          <w:szCs w:val="24"/>
          <w:lang w:eastAsia="ar-SA"/>
        </w:rPr>
      </w:pPr>
    </w:p>
    <w:p w:rsidR="005F3250" w:rsidRPr="005F3250" w:rsidRDefault="005F3250" w:rsidP="005F3250">
      <w:pPr>
        <w:tabs>
          <w:tab w:val="left" w:pos="7125"/>
        </w:tabs>
        <w:suppressAutoHyphens/>
        <w:spacing w:after="0" w:line="240" w:lineRule="auto"/>
        <w:contextualSpacing/>
        <w:rPr>
          <w:rFonts w:eastAsia="Calibri" w:cs="Times New Roman"/>
          <w:sz w:val="24"/>
          <w:szCs w:val="24"/>
          <w:lang w:eastAsia="ar-SA"/>
        </w:rPr>
      </w:pPr>
      <w:r w:rsidRPr="005F3250">
        <w:rPr>
          <w:rFonts w:eastAsia="Calibri" w:cs="Times New Roman"/>
          <w:sz w:val="24"/>
          <w:szCs w:val="24"/>
          <w:lang w:eastAsia="ar-SA"/>
        </w:rPr>
        <w:tab/>
        <w:t xml:space="preserve"> 09.01.2020</w:t>
      </w:r>
    </w:p>
    <w:p w:rsidR="005F3250" w:rsidRPr="005F3250" w:rsidRDefault="005F3250" w:rsidP="005F3250">
      <w:pPr>
        <w:suppressAutoHyphens/>
        <w:spacing w:after="0" w:line="240" w:lineRule="auto"/>
        <w:contextualSpacing/>
        <w:rPr>
          <w:rFonts w:eastAsia="Calibri" w:cs="Times New Roman"/>
          <w:sz w:val="24"/>
          <w:szCs w:val="24"/>
          <w:lang w:eastAsia="ar-SA"/>
        </w:rPr>
      </w:pPr>
    </w:p>
    <w:p w:rsidR="005F3250" w:rsidRPr="005F3250" w:rsidRDefault="005F3250" w:rsidP="005F3250">
      <w:pPr>
        <w:tabs>
          <w:tab w:val="left" w:pos="3592"/>
        </w:tabs>
        <w:suppressAutoHyphens/>
        <w:spacing w:after="0" w:line="240" w:lineRule="auto"/>
        <w:contextualSpacing/>
        <w:rPr>
          <w:rFonts w:eastAsia="Calibri" w:cs="Times New Roman"/>
          <w:sz w:val="24"/>
          <w:szCs w:val="24"/>
          <w:lang w:eastAsia="ar-SA"/>
        </w:rPr>
      </w:pPr>
      <w:proofErr w:type="gramStart"/>
      <w:r w:rsidRPr="005F3250">
        <w:rPr>
          <w:rFonts w:eastAsia="Calibri" w:cs="Times New Roman"/>
          <w:sz w:val="24"/>
          <w:szCs w:val="24"/>
          <w:lang w:eastAsia="ar-SA"/>
        </w:rPr>
        <w:t>Принята</w:t>
      </w:r>
      <w:proofErr w:type="gramEnd"/>
      <w:r w:rsidRPr="005F3250">
        <w:rPr>
          <w:rFonts w:eastAsia="Calibri" w:cs="Times New Roman"/>
          <w:sz w:val="24"/>
          <w:szCs w:val="24"/>
          <w:lang w:eastAsia="ar-SA"/>
        </w:rPr>
        <w:t xml:space="preserve"> Педагогическим советом  № 1</w:t>
      </w:r>
      <w:r w:rsidRPr="005F3250">
        <w:rPr>
          <w:rFonts w:eastAsia="Calibri" w:cs="Times New Roman"/>
          <w:sz w:val="24"/>
          <w:szCs w:val="24"/>
          <w:lang w:eastAsia="ar-SA"/>
        </w:rPr>
        <w:tab/>
      </w:r>
    </w:p>
    <w:p w:rsidR="005F3250" w:rsidRPr="005F3250" w:rsidRDefault="005F3250" w:rsidP="005F3250">
      <w:pPr>
        <w:suppressAutoHyphens/>
        <w:spacing w:after="0" w:line="240" w:lineRule="auto"/>
        <w:contextualSpacing/>
        <w:rPr>
          <w:rFonts w:eastAsia="Calibri" w:cs="Times New Roman"/>
          <w:sz w:val="24"/>
          <w:szCs w:val="24"/>
          <w:lang w:eastAsia="ar-SA"/>
        </w:rPr>
      </w:pPr>
      <w:r w:rsidRPr="005F3250">
        <w:rPr>
          <w:rFonts w:eastAsia="Calibri" w:cs="Times New Roman"/>
          <w:sz w:val="24"/>
          <w:szCs w:val="24"/>
          <w:lang w:eastAsia="ar-SA"/>
        </w:rPr>
        <w:t>Протокол № 1 от  09.01.2020</w:t>
      </w:r>
    </w:p>
    <w:p w:rsidR="005F3250" w:rsidRPr="005F3250" w:rsidRDefault="005F3250" w:rsidP="005F3250">
      <w:pPr>
        <w:suppressAutoHyphens/>
        <w:spacing w:after="0" w:line="240" w:lineRule="auto"/>
        <w:contextualSpacing/>
        <w:rPr>
          <w:rFonts w:eastAsia="Calibri" w:cs="Times New Roman"/>
          <w:sz w:val="24"/>
          <w:szCs w:val="24"/>
          <w:lang w:eastAsia="ar-SA"/>
        </w:rPr>
      </w:pPr>
    </w:p>
    <w:p w:rsidR="005F3250" w:rsidRPr="005F3250" w:rsidRDefault="005F3250" w:rsidP="005F3250">
      <w:pPr>
        <w:tabs>
          <w:tab w:val="left" w:pos="3592"/>
        </w:tabs>
        <w:suppressAutoHyphens/>
        <w:spacing w:after="0" w:line="240" w:lineRule="auto"/>
        <w:contextualSpacing/>
        <w:rPr>
          <w:rFonts w:eastAsia="Calibri" w:cs="Times New Roman"/>
          <w:sz w:val="24"/>
          <w:szCs w:val="24"/>
          <w:lang w:eastAsia="ar-SA"/>
        </w:rPr>
      </w:pPr>
      <w:proofErr w:type="gramStart"/>
      <w:r w:rsidRPr="005F3250">
        <w:rPr>
          <w:rFonts w:eastAsia="Calibri" w:cs="Times New Roman"/>
          <w:sz w:val="24"/>
          <w:szCs w:val="24"/>
          <w:lang w:eastAsia="ar-SA"/>
        </w:rPr>
        <w:t>Принята</w:t>
      </w:r>
      <w:proofErr w:type="gramEnd"/>
      <w:r w:rsidRPr="005F3250">
        <w:rPr>
          <w:rFonts w:eastAsia="Calibri" w:cs="Times New Roman"/>
          <w:sz w:val="24"/>
          <w:szCs w:val="24"/>
          <w:lang w:eastAsia="ar-SA"/>
        </w:rPr>
        <w:t xml:space="preserve"> Советом родителей  № 1</w:t>
      </w:r>
      <w:r w:rsidRPr="005F3250">
        <w:rPr>
          <w:rFonts w:eastAsia="Calibri" w:cs="Times New Roman"/>
          <w:sz w:val="24"/>
          <w:szCs w:val="24"/>
          <w:lang w:eastAsia="ar-SA"/>
        </w:rPr>
        <w:tab/>
      </w:r>
    </w:p>
    <w:p w:rsidR="005F3250" w:rsidRPr="005F3250" w:rsidRDefault="005F3250" w:rsidP="005F3250">
      <w:pPr>
        <w:suppressAutoHyphens/>
        <w:spacing w:after="0" w:line="240" w:lineRule="auto"/>
        <w:contextualSpacing/>
        <w:rPr>
          <w:rFonts w:eastAsia="Calibri" w:cs="Times New Roman"/>
          <w:sz w:val="24"/>
          <w:szCs w:val="24"/>
          <w:lang w:eastAsia="ar-SA"/>
        </w:rPr>
      </w:pPr>
      <w:r w:rsidRPr="005F3250">
        <w:rPr>
          <w:rFonts w:eastAsia="Calibri" w:cs="Times New Roman"/>
          <w:sz w:val="24"/>
          <w:szCs w:val="24"/>
          <w:lang w:eastAsia="ar-SA"/>
        </w:rPr>
        <w:t>Протокол № 1 от  09.01.2020</w:t>
      </w:r>
    </w:p>
    <w:p w:rsidR="005F3250" w:rsidRPr="005F3250" w:rsidRDefault="005F3250" w:rsidP="005F3250">
      <w:pPr>
        <w:suppressAutoHyphens/>
        <w:spacing w:after="0" w:line="240" w:lineRule="auto"/>
        <w:contextualSpacing/>
        <w:rPr>
          <w:rFonts w:eastAsia="Calibri" w:cs="Times New Roman"/>
          <w:sz w:val="24"/>
          <w:szCs w:val="24"/>
          <w:lang w:eastAsia="ar-SA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  <w:r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  <w:t>Учебный план на 2020-2021 год</w:t>
      </w: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  <w:bookmarkStart w:id="0" w:name="_GoBack"/>
      <w:bookmarkEnd w:id="0"/>
    </w:p>
    <w:p w:rsid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noProof/>
          <w:kern w:val="2"/>
          <w:sz w:val="24"/>
          <w:szCs w:val="24"/>
          <w:lang w:eastAsia="ru-RU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  <w:r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  <w:t>Владикавказ, 2020</w:t>
      </w: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Cs w:val="28"/>
          <w:lang w:eastAsia="hi-IN" w:bidi="hi-IN"/>
        </w:rPr>
      </w:pPr>
      <w:r w:rsidRPr="00D71AC9">
        <w:rPr>
          <w:rFonts w:eastAsia="Times New Roman" w:cs="DejaVu Sans"/>
          <w:b/>
          <w:bCs/>
          <w:kern w:val="2"/>
          <w:szCs w:val="28"/>
          <w:lang w:eastAsia="hi-IN" w:bidi="hi-IN"/>
        </w:rPr>
        <w:t xml:space="preserve">Пояснительная записка </w:t>
      </w: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kern w:val="2"/>
          <w:szCs w:val="28"/>
          <w:lang w:eastAsia="hi-IN" w:bidi="hi-IN"/>
        </w:rPr>
      </w:pPr>
      <w:r w:rsidRPr="00D71AC9">
        <w:rPr>
          <w:rFonts w:eastAsia="Times New Roman" w:cs="DejaVu Sans"/>
          <w:b/>
          <w:bCs/>
          <w:kern w:val="2"/>
          <w:szCs w:val="28"/>
          <w:lang w:eastAsia="hi-IN" w:bidi="hi-IN"/>
        </w:rPr>
        <w:t>к учебному плану</w:t>
      </w:r>
      <w:r w:rsidRPr="00D71AC9">
        <w:rPr>
          <w:rFonts w:eastAsia="Times New Roman" w:cs="DejaVu Sans"/>
          <w:b/>
          <w:kern w:val="2"/>
          <w:szCs w:val="28"/>
          <w:lang w:eastAsia="hi-IN" w:bidi="hi-IN"/>
        </w:rPr>
        <w:t xml:space="preserve"> 2020- 2021 учебный год</w:t>
      </w:r>
      <w:r>
        <w:rPr>
          <w:rFonts w:eastAsia="Times New Roman" w:cs="DejaVu Sans"/>
          <w:b/>
          <w:kern w:val="2"/>
          <w:szCs w:val="28"/>
          <w:lang w:eastAsia="hi-IN" w:bidi="hi-IN"/>
        </w:rPr>
        <w:t xml:space="preserve"> ЧДОУ «Академия детства»</w:t>
      </w:r>
    </w:p>
    <w:p w:rsidR="00D71AC9" w:rsidRPr="00D71AC9" w:rsidRDefault="00D71AC9" w:rsidP="00D71AC9">
      <w:pPr>
        <w:widowControl w:val="0"/>
        <w:suppressAutoHyphens/>
        <w:spacing w:after="120" w:line="240" w:lineRule="auto"/>
        <w:rPr>
          <w:rFonts w:eastAsia="Times New Roman" w:cs="DejaVu Sans"/>
          <w:kern w:val="2"/>
          <w:szCs w:val="28"/>
          <w:lang w:eastAsia="hi-IN" w:bidi="hi-IN"/>
        </w:rPr>
      </w:pPr>
    </w:p>
    <w:p w:rsidR="00D71AC9" w:rsidRPr="00D71AC9" w:rsidRDefault="00D71AC9" w:rsidP="00D71AC9">
      <w:p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 xml:space="preserve">      Учебный план для ДОУ является нормативным документом, устанавливающим перечень образовательных областей и объем учебного времени, отводимого на проведение ООД.</w:t>
      </w:r>
    </w:p>
    <w:p w:rsidR="00D71AC9" w:rsidRPr="00D71AC9" w:rsidRDefault="00D71AC9" w:rsidP="00D71AC9">
      <w:p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>При составлении учебного плана по реализации основной образовательной программы учитывались следующие нормативно-правовые документы:</w:t>
      </w:r>
    </w:p>
    <w:p w:rsidR="00D71AC9" w:rsidRPr="00D71AC9" w:rsidRDefault="00D71AC9" w:rsidP="00D71AC9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>Федеральный закон «Об образовании в Российской Федерации» от 29.12.2012г. №273;</w:t>
      </w:r>
    </w:p>
    <w:p w:rsidR="00D71AC9" w:rsidRPr="00D71AC9" w:rsidRDefault="00D71AC9" w:rsidP="00D71AC9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 xml:space="preserve">Комментариями к ФГОС дошкольного образования, утвержденными приказом Министерства образования и науки РФ от 28.02.2014г №08-249 </w:t>
      </w:r>
    </w:p>
    <w:p w:rsidR="00D71AC9" w:rsidRPr="00D71AC9" w:rsidRDefault="00D71AC9" w:rsidP="00D71AC9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>Санитарно-эпидемиологические правила и нормативы СанПиН 2.4.1.3049-13</w:t>
      </w:r>
    </w:p>
    <w:p w:rsidR="00D71AC9" w:rsidRPr="00D71AC9" w:rsidRDefault="00D71AC9" w:rsidP="00D71AC9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>«Санитарно-эпидемиологические требования к устройству, содержанию и организации режима работы в дошкольных организациях» (утв. постановлением Главного государственного санитарного врача РФ от 15.05.2013 г. № 26);</w:t>
      </w:r>
    </w:p>
    <w:p w:rsidR="00D71AC9" w:rsidRDefault="00D71AC9" w:rsidP="00D71AC9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>Устав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71AC9">
        <w:rPr>
          <w:rFonts w:eastAsia="Times New Roman" w:cs="Times New Roman"/>
          <w:szCs w:val="28"/>
          <w:lang w:eastAsia="ru-RU"/>
        </w:rPr>
        <w:t xml:space="preserve"> ЧДОУ «Академия детства»</w:t>
      </w:r>
    </w:p>
    <w:p w:rsidR="00D71AC9" w:rsidRPr="00D71AC9" w:rsidRDefault="00D71AC9" w:rsidP="00D71AC9">
      <w:pPr>
        <w:numPr>
          <w:ilvl w:val="0"/>
          <w:numId w:val="1"/>
        </w:num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>Основная общеобразовательная программа дошкольного образования  ЧДОУ «Академия детства»</w:t>
      </w:r>
      <w:r>
        <w:rPr>
          <w:rFonts w:eastAsia="Times New Roman" w:cs="Times New Roman"/>
          <w:szCs w:val="28"/>
          <w:lang w:eastAsia="ru-RU"/>
        </w:rPr>
        <w:t>.</w:t>
      </w:r>
    </w:p>
    <w:p w:rsidR="00D71AC9" w:rsidRPr="00D71AC9" w:rsidRDefault="00D71AC9" w:rsidP="00D71AC9">
      <w:p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</w:t>
      </w:r>
    </w:p>
    <w:p w:rsidR="00D71AC9" w:rsidRPr="00D71AC9" w:rsidRDefault="00D71AC9" w:rsidP="00D71AC9">
      <w:p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 xml:space="preserve">   Учебный план определяет организацию </w:t>
      </w:r>
      <w:proofErr w:type="spellStart"/>
      <w:r w:rsidRPr="00D71AC9">
        <w:rPr>
          <w:rFonts w:eastAsia="Times New Roman" w:cs="Times New Roman"/>
          <w:szCs w:val="28"/>
          <w:lang w:eastAsia="ru-RU"/>
        </w:rPr>
        <w:t>воспитательно</w:t>
      </w:r>
      <w:proofErr w:type="spellEnd"/>
      <w:r w:rsidRPr="00D71AC9">
        <w:rPr>
          <w:rFonts w:eastAsia="Times New Roman" w:cs="Times New Roman"/>
          <w:szCs w:val="28"/>
          <w:lang w:eastAsia="ru-RU"/>
        </w:rPr>
        <w:t>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D71AC9" w:rsidRPr="00D71AC9" w:rsidRDefault="00D71AC9" w:rsidP="00D71AC9">
      <w:p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>Программа состоит из двух частей:</w:t>
      </w:r>
    </w:p>
    <w:p w:rsidR="00D71AC9" w:rsidRPr="00D71AC9" w:rsidRDefault="00D71AC9" w:rsidP="00D71AC9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>Обязательной части;</w:t>
      </w:r>
    </w:p>
    <w:p w:rsidR="00D71AC9" w:rsidRPr="00D71AC9" w:rsidRDefault="00D71AC9" w:rsidP="00D71AC9">
      <w:pPr>
        <w:numPr>
          <w:ilvl w:val="0"/>
          <w:numId w:val="2"/>
        </w:num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>Части, формируемой участниками образовательных отношений.</w:t>
      </w:r>
    </w:p>
    <w:p w:rsidR="00D71AC9" w:rsidRPr="00D71AC9" w:rsidRDefault="00D71AC9" w:rsidP="00D71AC9">
      <w:p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u w:val="single"/>
          <w:lang w:eastAsia="ru-RU"/>
        </w:rPr>
        <w:lastRenderedPageBreak/>
        <w:t>Обязательна</w:t>
      </w:r>
      <w:r>
        <w:rPr>
          <w:rFonts w:eastAsia="Times New Roman" w:cs="Times New Roman"/>
          <w:szCs w:val="28"/>
          <w:u w:val="single"/>
          <w:lang w:eastAsia="ru-RU"/>
        </w:rPr>
        <w:t>я</w:t>
      </w:r>
      <w:r w:rsidRPr="00D71AC9">
        <w:rPr>
          <w:rFonts w:eastAsia="Times New Roman" w:cs="Times New Roman"/>
          <w:szCs w:val="28"/>
          <w:u w:val="single"/>
          <w:lang w:eastAsia="ru-RU"/>
        </w:rPr>
        <w:t xml:space="preserve"> часть</w:t>
      </w:r>
      <w:r w:rsidRPr="00D71AC9">
        <w:rPr>
          <w:rFonts w:eastAsia="Times New Roman" w:cs="Times New Roman"/>
          <w:szCs w:val="28"/>
          <w:lang w:eastAsia="ru-RU"/>
        </w:rPr>
        <w:t xml:space="preserve"> - обеспечивает достижение воспитанниками готовности к школе, а именно необходимый и достаточный уровень развития ребенка для успешного освоения им основных образовательных программ начального общего образования.  </w:t>
      </w:r>
    </w:p>
    <w:p w:rsidR="00D71AC9" w:rsidRPr="00D71AC9" w:rsidRDefault="00D71AC9" w:rsidP="00D71AC9">
      <w:p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u w:val="single"/>
          <w:lang w:eastAsia="ru-RU"/>
        </w:rPr>
        <w:t>Часть, формируемая участниками образовательных отношений</w:t>
      </w:r>
      <w:r w:rsidRPr="00D71AC9">
        <w:rPr>
          <w:rFonts w:eastAsia="Times New Roman" w:cs="Times New Roman"/>
          <w:szCs w:val="28"/>
          <w:lang w:eastAsia="ru-RU"/>
        </w:rPr>
        <w:t>, сформирована в соответствии с видом ДОУ – с приоритетным осуществлением деятельности по художественно-эстетическому развитию дошкольников и реализуется через дополнительные занятия приоритетного направления и кружковые занятия. Эта часть плана отражает специфику нашего образовательного учреждения, позволяет более полно реализовывать социальный заказ на образовательные услуги, учитывать специфику национально-культурных, климатических условий, в которых осуществляется образовательный процесс.</w:t>
      </w:r>
    </w:p>
    <w:p w:rsidR="00D71AC9" w:rsidRPr="00D71AC9" w:rsidRDefault="00D71AC9" w:rsidP="00D71AC9">
      <w:p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 xml:space="preserve">Объем обязательной части программы составляет не менее 60% времени, необходимого для реализации программы, части, формируемой участниками образовательных отношений – не более 40% общего объема программы. </w:t>
      </w:r>
    </w:p>
    <w:p w:rsidR="00D71AC9" w:rsidRPr="00D71AC9" w:rsidRDefault="00D71AC9" w:rsidP="00D71AC9">
      <w:pPr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szCs w:val="28"/>
          <w:lang w:eastAsia="ru-RU"/>
        </w:rPr>
        <w:tab/>
      </w:r>
      <w:r w:rsidRPr="00D71AC9">
        <w:rPr>
          <w:rFonts w:eastAsia="Times New Roman" w:cs="Times New Roman"/>
          <w:szCs w:val="28"/>
          <w:lang w:eastAsia="ru-RU"/>
        </w:rPr>
        <w:tab/>
      </w:r>
      <w:r w:rsidRPr="00D71AC9">
        <w:rPr>
          <w:rFonts w:eastAsia="Times New Roman" w:cs="Times New Roman"/>
          <w:szCs w:val="28"/>
          <w:lang w:eastAsia="ru-RU"/>
        </w:rPr>
        <w:tab/>
      </w:r>
      <w:r w:rsidRPr="00D71AC9">
        <w:rPr>
          <w:rFonts w:eastAsia="Times New Roman" w:cs="Times New Roman"/>
          <w:szCs w:val="28"/>
          <w:lang w:eastAsia="ru-RU"/>
        </w:rPr>
        <w:tab/>
      </w:r>
      <w:r w:rsidRPr="00D71AC9">
        <w:rPr>
          <w:rFonts w:eastAsia="Times New Roman" w:cs="Times New Roman"/>
          <w:szCs w:val="28"/>
          <w:lang w:eastAsia="ru-RU"/>
        </w:rPr>
        <w:tab/>
      </w:r>
      <w:r w:rsidRPr="00D71AC9">
        <w:rPr>
          <w:rFonts w:eastAsia="Times New Roman" w:cs="Times New Roman"/>
          <w:szCs w:val="28"/>
          <w:lang w:eastAsia="ru-RU"/>
        </w:rPr>
        <w:tab/>
      </w:r>
      <w:r w:rsidRPr="00D71AC9">
        <w:rPr>
          <w:rFonts w:eastAsia="Times New Roman" w:cs="Times New Roman"/>
          <w:szCs w:val="28"/>
          <w:lang w:eastAsia="ru-RU"/>
        </w:rPr>
        <w:tab/>
      </w:r>
    </w:p>
    <w:p w:rsidR="00D71AC9" w:rsidRPr="00D71AC9" w:rsidRDefault="00D71AC9" w:rsidP="00D71AC9">
      <w:pPr>
        <w:shd w:val="clear" w:color="auto" w:fill="FFFFFF"/>
        <w:tabs>
          <w:tab w:val="left" w:pos="1162"/>
        </w:tabs>
        <w:spacing w:after="0" w:line="360" w:lineRule="auto"/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b/>
          <w:color w:val="000000"/>
          <w:spacing w:val="1"/>
          <w:szCs w:val="28"/>
          <w:lang w:eastAsia="ru-RU"/>
        </w:rPr>
        <w:t xml:space="preserve">         Социально-коммуникативное</w:t>
      </w:r>
      <w:r w:rsidRPr="00D71AC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развитие направлено на усвоение норм и </w:t>
      </w:r>
      <w:r w:rsidRPr="00D71AC9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ценностей, принятых в обществе, включая моральные и нравственные ценности; </w:t>
      </w:r>
      <w:r w:rsidRPr="00D71AC9">
        <w:rPr>
          <w:rFonts w:eastAsia="Times New Roman" w:cs="Times New Roman"/>
          <w:color w:val="000000"/>
          <w:spacing w:val="1"/>
          <w:szCs w:val="28"/>
          <w:lang w:eastAsia="ru-RU"/>
        </w:rPr>
        <w:t>развитие общения и взаимодействия ребёнка с взрослыми и сверстниками;</w:t>
      </w:r>
      <w:r w:rsidRPr="00D71AC9">
        <w:rPr>
          <w:rFonts w:eastAsia="Times New Roman" w:cs="Times New Roman"/>
          <w:szCs w:val="28"/>
          <w:lang w:eastAsia="ru-RU"/>
        </w:rPr>
        <w:t xml:space="preserve"> </w:t>
      </w:r>
      <w:r w:rsidRPr="00D71AC9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становление самостоятельности, целенаправленности и </w:t>
      </w:r>
      <w:proofErr w:type="spellStart"/>
      <w:r w:rsidRPr="00D71AC9">
        <w:rPr>
          <w:rFonts w:eastAsia="Times New Roman" w:cs="Times New Roman"/>
          <w:color w:val="000000"/>
          <w:spacing w:val="-6"/>
          <w:szCs w:val="28"/>
          <w:lang w:eastAsia="ru-RU"/>
        </w:rPr>
        <w:t>саморегуляции</w:t>
      </w:r>
      <w:proofErr w:type="spellEnd"/>
      <w:r w:rsidRPr="00D71AC9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 собственных </w:t>
      </w:r>
      <w:r w:rsidRPr="00D71AC9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действий; развитие социального и эмоционального интеллекта, эмоциональной </w:t>
      </w:r>
      <w:r w:rsidRPr="00D71AC9">
        <w:rPr>
          <w:rFonts w:eastAsia="Times New Roman" w:cs="Times New Roman"/>
          <w:color w:val="000000"/>
          <w:spacing w:val="6"/>
          <w:szCs w:val="28"/>
          <w:lang w:eastAsia="ru-RU"/>
        </w:rPr>
        <w:t xml:space="preserve">отзывчивости, сопереживания, формирование готовности к совместной </w:t>
      </w:r>
      <w:r w:rsidRPr="00D71AC9">
        <w:rPr>
          <w:rFonts w:eastAsia="Times New Roman" w:cs="Times New Roman"/>
          <w:color w:val="000000"/>
          <w:spacing w:val="-5"/>
          <w:szCs w:val="28"/>
          <w:lang w:eastAsia="ru-RU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D71AC9" w:rsidRPr="00D71AC9" w:rsidRDefault="00D71AC9" w:rsidP="00D71AC9">
      <w:pPr>
        <w:shd w:val="clear" w:color="auto" w:fill="FFFFFF"/>
        <w:spacing w:after="0" w:line="360" w:lineRule="auto"/>
        <w:ind w:firstLine="682"/>
        <w:jc w:val="both"/>
        <w:rPr>
          <w:rFonts w:eastAsia="Times New Roman" w:cs="Times New Roman"/>
          <w:szCs w:val="28"/>
          <w:lang w:eastAsia="ru-RU"/>
        </w:rPr>
      </w:pPr>
      <w:r w:rsidRPr="00D71AC9">
        <w:rPr>
          <w:rFonts w:eastAsia="Times New Roman" w:cs="Times New Roman"/>
          <w:b/>
          <w:color w:val="000000"/>
          <w:spacing w:val="2"/>
          <w:szCs w:val="28"/>
          <w:lang w:eastAsia="ru-RU"/>
        </w:rPr>
        <w:t>Познавательное</w:t>
      </w:r>
      <w:r w:rsidRPr="00D71AC9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 развитие предполагает развитие интересов детей, </w:t>
      </w:r>
      <w:r w:rsidRPr="00D71AC9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D71AC9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формирование первичных представлений о себе, других людях, объектах </w:t>
      </w:r>
      <w:r w:rsidRPr="00D71AC9">
        <w:rPr>
          <w:rFonts w:eastAsia="Times New Roman" w:cs="Times New Roman"/>
          <w:color w:val="000000"/>
          <w:spacing w:val="-8"/>
          <w:szCs w:val="28"/>
          <w:lang w:eastAsia="ru-RU"/>
        </w:rPr>
        <w:t xml:space="preserve">окружающего мира, о свойствах и отношениях объектов окружающего мира, (форме, </w:t>
      </w:r>
      <w:r w:rsidRPr="00D71AC9">
        <w:rPr>
          <w:rFonts w:eastAsia="Times New Roman" w:cs="Times New Roman"/>
          <w:color w:val="000000"/>
          <w:szCs w:val="28"/>
          <w:lang w:eastAsia="ru-RU"/>
        </w:rPr>
        <w:t xml:space="preserve">цвете, размере, материале, звучании, ритме, темпе, количестве, числе, части и </w:t>
      </w:r>
      <w:r w:rsidRPr="00D71AC9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целом, пространстве и времени, движении и покое, причинах и следствиях и др.), о </w:t>
      </w:r>
      <w:r w:rsidRPr="00D71AC9">
        <w:rPr>
          <w:rFonts w:eastAsia="Times New Roman" w:cs="Times New Roman"/>
          <w:color w:val="000000"/>
          <w:spacing w:val="-5"/>
          <w:szCs w:val="28"/>
          <w:lang w:eastAsia="ru-RU"/>
        </w:rPr>
        <w:lastRenderedPageBreak/>
        <w:t xml:space="preserve">малой родине и Отечестве, представлений о социокультурных ценностях нашего </w:t>
      </w:r>
      <w:r w:rsidRPr="00D71AC9">
        <w:rPr>
          <w:rFonts w:eastAsia="Times New Roman" w:cs="Times New Roman"/>
          <w:color w:val="000000"/>
          <w:spacing w:val="-7"/>
          <w:szCs w:val="28"/>
          <w:lang w:eastAsia="ru-RU"/>
        </w:rPr>
        <w:t>народа, об отечественных традициях и праздниках, о планете Земля как</w:t>
      </w:r>
      <w:proofErr w:type="gramEnd"/>
      <w:r w:rsidRPr="00D71AC9">
        <w:rPr>
          <w:rFonts w:eastAsia="Times New Roman" w:cs="Times New Roman"/>
          <w:color w:val="000000"/>
          <w:spacing w:val="-7"/>
          <w:szCs w:val="28"/>
          <w:lang w:eastAsia="ru-RU"/>
        </w:rPr>
        <w:t xml:space="preserve"> </w:t>
      </w:r>
      <w:proofErr w:type="gramStart"/>
      <w:r w:rsidRPr="00D71AC9">
        <w:rPr>
          <w:rFonts w:eastAsia="Times New Roman" w:cs="Times New Roman"/>
          <w:color w:val="000000"/>
          <w:spacing w:val="-7"/>
          <w:szCs w:val="28"/>
          <w:lang w:eastAsia="ru-RU"/>
        </w:rPr>
        <w:t>общем</w:t>
      </w:r>
      <w:proofErr w:type="gramEnd"/>
      <w:r w:rsidRPr="00D71AC9">
        <w:rPr>
          <w:rFonts w:eastAsia="Times New Roman" w:cs="Times New Roman"/>
          <w:color w:val="000000"/>
          <w:spacing w:val="-7"/>
          <w:szCs w:val="28"/>
          <w:lang w:eastAsia="ru-RU"/>
        </w:rPr>
        <w:t xml:space="preserve"> доме </w:t>
      </w:r>
      <w:r w:rsidRPr="00D71AC9">
        <w:rPr>
          <w:rFonts w:eastAsia="Times New Roman" w:cs="Times New Roman"/>
          <w:color w:val="000000"/>
          <w:spacing w:val="-6"/>
          <w:szCs w:val="28"/>
          <w:lang w:eastAsia="ru-RU"/>
        </w:rPr>
        <w:t>людей, об особенностях её природы, многообразии стран и народов мира.</w:t>
      </w:r>
    </w:p>
    <w:p w:rsidR="00D71AC9" w:rsidRPr="00D71AC9" w:rsidRDefault="00D71AC9" w:rsidP="00D71AC9">
      <w:pPr>
        <w:shd w:val="clear" w:color="auto" w:fill="FFFFFF"/>
        <w:spacing w:after="0" w:line="360" w:lineRule="auto"/>
        <w:ind w:firstLine="672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71AC9">
        <w:rPr>
          <w:rFonts w:eastAsia="Times New Roman" w:cs="Times New Roman"/>
          <w:b/>
          <w:color w:val="000000"/>
          <w:spacing w:val="3"/>
          <w:szCs w:val="28"/>
          <w:lang w:eastAsia="ru-RU"/>
        </w:rPr>
        <w:t>Речевое</w:t>
      </w:r>
      <w:r w:rsidRPr="00D71AC9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 развитие включает владение речью как средством общения и </w:t>
      </w:r>
      <w:r w:rsidRPr="00D71AC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культуры; обогащение активного словаря; развитие связной, грамматически </w:t>
      </w:r>
      <w:r w:rsidRPr="00D71AC9">
        <w:rPr>
          <w:rFonts w:eastAsia="Times New Roman" w:cs="Times New Roman"/>
          <w:color w:val="000000"/>
          <w:spacing w:val="-3"/>
          <w:szCs w:val="28"/>
          <w:lang w:eastAsia="ru-RU"/>
        </w:rPr>
        <w:t>правильной диалогической и монологической речи; развитие речевого творчества;</w:t>
      </w:r>
      <w:r w:rsidRPr="00D71AC9">
        <w:rPr>
          <w:rFonts w:eastAsia="Times New Roman" w:cs="Times New Roman"/>
          <w:szCs w:val="28"/>
          <w:lang w:eastAsia="ru-RU"/>
        </w:rPr>
        <w:t xml:space="preserve"> </w:t>
      </w:r>
      <w:r w:rsidRPr="00D71AC9">
        <w:rPr>
          <w:rFonts w:eastAsia="Times New Roman" w:cs="Times New Roman"/>
          <w:color w:val="000000"/>
          <w:spacing w:val="-1"/>
          <w:szCs w:val="28"/>
          <w:lang w:eastAsia="ru-RU"/>
        </w:rPr>
        <w:t xml:space="preserve">развитие звуковой и интонационной культуры речи, фонематического слуха; </w:t>
      </w:r>
      <w:r w:rsidRPr="00D71AC9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знакомство с книжной культурой, детской литературой, понимание на слух текстов </w:t>
      </w:r>
      <w:r w:rsidRPr="00D71AC9">
        <w:rPr>
          <w:rFonts w:eastAsia="Times New Roman" w:cs="Times New Roman"/>
          <w:color w:val="000000"/>
          <w:spacing w:val="-3"/>
          <w:szCs w:val="28"/>
          <w:lang w:eastAsia="ru-RU"/>
        </w:rPr>
        <w:t>различных жанров детской литературы; формирование звуковой аналитико-</w:t>
      </w:r>
      <w:r w:rsidRPr="00D71AC9">
        <w:rPr>
          <w:rFonts w:eastAsia="Times New Roman" w:cs="Times New Roman"/>
          <w:color w:val="000000"/>
          <w:spacing w:val="-6"/>
          <w:szCs w:val="28"/>
          <w:lang w:eastAsia="ru-RU"/>
        </w:rPr>
        <w:t>синтетической активности как предпосылки обучения грамоте.</w:t>
      </w:r>
      <w:proofErr w:type="gramEnd"/>
    </w:p>
    <w:p w:rsidR="00D71AC9" w:rsidRPr="00D71AC9" w:rsidRDefault="00D71AC9" w:rsidP="00D71AC9">
      <w:pPr>
        <w:shd w:val="clear" w:color="auto" w:fill="FFFFFF"/>
        <w:spacing w:after="0" w:line="360" w:lineRule="auto"/>
        <w:ind w:firstLine="677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D71AC9">
        <w:rPr>
          <w:rFonts w:eastAsia="Times New Roman" w:cs="Times New Roman"/>
          <w:b/>
          <w:bCs/>
          <w:color w:val="000000"/>
          <w:spacing w:val="-4"/>
          <w:szCs w:val="28"/>
          <w:lang w:eastAsia="ru-RU"/>
        </w:rPr>
        <w:t xml:space="preserve">Художественно-эстетическое </w:t>
      </w:r>
      <w:r w:rsidRPr="00D71AC9">
        <w:rPr>
          <w:rFonts w:eastAsia="Times New Roman" w:cs="Times New Roman"/>
          <w:color w:val="000000"/>
          <w:spacing w:val="-4"/>
          <w:szCs w:val="28"/>
          <w:lang w:eastAsia="ru-RU"/>
        </w:rPr>
        <w:t xml:space="preserve">развитие предполагает развитие предпосылок </w:t>
      </w:r>
      <w:r w:rsidRPr="00D71AC9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ценностно-смыслового восприятия и понимания произведений искусства </w:t>
      </w:r>
      <w:r w:rsidRPr="00D71AC9">
        <w:rPr>
          <w:rFonts w:eastAsia="Times New Roman" w:cs="Times New Roman"/>
          <w:color w:val="000000"/>
          <w:spacing w:val="-3"/>
          <w:szCs w:val="28"/>
          <w:lang w:eastAsia="ru-RU"/>
        </w:rPr>
        <w:t xml:space="preserve">(словесного, музыкального, изобразительного), мира, природы; становление </w:t>
      </w:r>
      <w:r w:rsidRPr="00D71AC9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D71AC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фольклора; стимулирование сопереживания персонажам художественных </w:t>
      </w:r>
      <w:r w:rsidRPr="00D71AC9">
        <w:rPr>
          <w:rFonts w:eastAsia="Times New Roman" w:cs="Times New Roman"/>
          <w:color w:val="000000"/>
          <w:spacing w:val="-6"/>
          <w:szCs w:val="28"/>
          <w:lang w:eastAsia="ru-RU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D71AC9">
        <w:rPr>
          <w:rFonts w:eastAsia="Times New Roman" w:cs="Times New Roman"/>
          <w:bCs/>
          <w:color w:val="000000"/>
          <w:spacing w:val="-6"/>
          <w:szCs w:val="28"/>
          <w:lang w:eastAsia="ru-RU"/>
        </w:rPr>
        <w:t>др.).</w:t>
      </w:r>
      <w:proofErr w:type="gramEnd"/>
    </w:p>
    <w:p w:rsidR="00D71AC9" w:rsidRPr="00D71AC9" w:rsidRDefault="00D71AC9" w:rsidP="00D71AC9">
      <w:pPr>
        <w:shd w:val="clear" w:color="auto" w:fill="FFFFFF"/>
        <w:spacing w:after="0" w:line="360" w:lineRule="auto"/>
        <w:ind w:firstLine="696"/>
        <w:jc w:val="both"/>
        <w:rPr>
          <w:rFonts w:eastAsia="Times New Roman" w:cs="Times New Roman"/>
          <w:color w:val="000000"/>
          <w:spacing w:val="-8"/>
          <w:szCs w:val="28"/>
          <w:lang w:eastAsia="ru-RU"/>
        </w:rPr>
      </w:pPr>
      <w:r w:rsidRPr="00D71AC9">
        <w:rPr>
          <w:rFonts w:eastAsia="Times New Roman" w:cs="Times New Roman"/>
          <w:b/>
          <w:bCs/>
          <w:color w:val="000000"/>
          <w:spacing w:val="-5"/>
          <w:szCs w:val="28"/>
          <w:lang w:eastAsia="ru-RU"/>
        </w:rPr>
        <w:t xml:space="preserve">Физическое </w:t>
      </w:r>
      <w:r w:rsidRPr="00D71AC9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развитие включает приобретение опыта в следующих видах </w:t>
      </w:r>
      <w:r w:rsidRPr="00D71AC9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деятельности детей: двигательной, в том числе связанной с выполнением </w:t>
      </w:r>
      <w:r w:rsidRPr="00D71AC9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упражнений, направленных на развитие таких физических качеств, как координация и гибкость; </w:t>
      </w:r>
      <w:proofErr w:type="gramStart"/>
      <w:r w:rsidRPr="00D71AC9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способствующих правильному формированию опорно-двигательной </w:t>
      </w:r>
      <w:r w:rsidRPr="00D71AC9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системы организма, развитию равновесия, координации движения, крупной и </w:t>
      </w:r>
      <w:r w:rsidRPr="00D71AC9">
        <w:rPr>
          <w:rFonts w:eastAsia="Times New Roman" w:cs="Times New Roman"/>
          <w:color w:val="000000"/>
          <w:spacing w:val="4"/>
          <w:szCs w:val="28"/>
          <w:lang w:eastAsia="ru-RU"/>
        </w:rPr>
        <w:t xml:space="preserve">мелкой моторики обеих рук, а также с правильным, не наносящем ущерба </w:t>
      </w:r>
      <w:r w:rsidRPr="00D71AC9">
        <w:rPr>
          <w:rFonts w:eastAsia="Times New Roman" w:cs="Times New Roman"/>
          <w:color w:val="000000"/>
          <w:spacing w:val="2"/>
          <w:szCs w:val="28"/>
          <w:lang w:eastAsia="ru-RU"/>
        </w:rPr>
        <w:t xml:space="preserve">организму, выполнением основных движений (ходьба, бег, мягкие прыжки, </w:t>
      </w:r>
      <w:r w:rsidRPr="00D71AC9">
        <w:rPr>
          <w:rFonts w:eastAsia="Times New Roman" w:cs="Times New Roman"/>
          <w:color w:val="000000"/>
          <w:spacing w:val="-3"/>
          <w:szCs w:val="28"/>
          <w:lang w:eastAsia="ru-RU"/>
        </w:rPr>
        <w:t xml:space="preserve">повороты в обе стороны), формирование начальных представлений о некоторых </w:t>
      </w:r>
      <w:r w:rsidRPr="00D71AC9">
        <w:rPr>
          <w:rFonts w:eastAsia="Times New Roman" w:cs="Times New Roman"/>
          <w:color w:val="000000"/>
          <w:spacing w:val="-2"/>
          <w:szCs w:val="28"/>
          <w:lang w:eastAsia="ru-RU"/>
        </w:rPr>
        <w:t xml:space="preserve">видах, спорта, овладение подвижными играми с правилами; становление </w:t>
      </w:r>
      <w:r w:rsidRPr="00D71AC9">
        <w:rPr>
          <w:rFonts w:eastAsia="Times New Roman" w:cs="Times New Roman"/>
          <w:color w:val="000000"/>
          <w:spacing w:val="-7"/>
          <w:szCs w:val="28"/>
          <w:lang w:eastAsia="ru-RU"/>
        </w:rPr>
        <w:t xml:space="preserve">целенаправленности и </w:t>
      </w:r>
      <w:proofErr w:type="spellStart"/>
      <w:r w:rsidRPr="00D71AC9">
        <w:rPr>
          <w:rFonts w:eastAsia="Times New Roman" w:cs="Times New Roman"/>
          <w:color w:val="000000"/>
          <w:spacing w:val="-7"/>
          <w:szCs w:val="28"/>
          <w:lang w:eastAsia="ru-RU"/>
        </w:rPr>
        <w:t>саморегуляции</w:t>
      </w:r>
      <w:proofErr w:type="spellEnd"/>
      <w:r w:rsidRPr="00D71AC9">
        <w:rPr>
          <w:rFonts w:eastAsia="Times New Roman" w:cs="Times New Roman"/>
          <w:color w:val="000000"/>
          <w:spacing w:val="-7"/>
          <w:szCs w:val="28"/>
          <w:lang w:eastAsia="ru-RU"/>
        </w:rPr>
        <w:t xml:space="preserve"> в двигательной сфере;</w:t>
      </w:r>
      <w:proofErr w:type="gramEnd"/>
      <w:r w:rsidRPr="00D71AC9">
        <w:rPr>
          <w:rFonts w:eastAsia="Times New Roman" w:cs="Times New Roman"/>
          <w:color w:val="000000"/>
          <w:spacing w:val="-7"/>
          <w:szCs w:val="28"/>
          <w:lang w:eastAsia="ru-RU"/>
        </w:rPr>
        <w:t xml:space="preserve"> становление ценностей </w:t>
      </w:r>
      <w:r w:rsidRPr="00D71AC9">
        <w:rPr>
          <w:rFonts w:eastAsia="Times New Roman" w:cs="Times New Roman"/>
          <w:color w:val="000000"/>
          <w:spacing w:val="-5"/>
          <w:szCs w:val="28"/>
          <w:lang w:eastAsia="ru-RU"/>
        </w:rPr>
        <w:t xml:space="preserve">здорового образа жизни, овладение его элементарными нормами и правилами (в </w:t>
      </w:r>
      <w:r w:rsidRPr="00D71AC9">
        <w:rPr>
          <w:rFonts w:eastAsia="Times New Roman" w:cs="Times New Roman"/>
          <w:color w:val="000000"/>
          <w:spacing w:val="3"/>
          <w:szCs w:val="28"/>
          <w:lang w:eastAsia="ru-RU"/>
        </w:rPr>
        <w:t xml:space="preserve">питании, двигательном режиме, закаливании, при формировании полезных </w:t>
      </w:r>
      <w:r w:rsidRPr="00D71AC9">
        <w:rPr>
          <w:rFonts w:eastAsia="Times New Roman" w:cs="Times New Roman"/>
          <w:color w:val="000000"/>
          <w:spacing w:val="-8"/>
          <w:szCs w:val="28"/>
          <w:lang w:eastAsia="ru-RU"/>
        </w:rPr>
        <w:t>привычек и др.).</w:t>
      </w:r>
    </w:p>
    <w:p w:rsidR="00D71AC9" w:rsidRPr="00D71AC9" w:rsidRDefault="00D71AC9" w:rsidP="00D71AC9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D71AC9">
        <w:rPr>
          <w:rFonts w:eastAsia="Times New Roman" w:cs="Times New Roman"/>
          <w:szCs w:val="28"/>
        </w:rPr>
        <w:lastRenderedPageBreak/>
        <w:t>Образовательная деятельность ведется в соответствии с направлениями развития детей:</w:t>
      </w:r>
    </w:p>
    <w:p w:rsidR="00D71AC9" w:rsidRPr="00D71AC9" w:rsidRDefault="00D71AC9" w:rsidP="00D71AC9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szCs w:val="28"/>
        </w:rPr>
      </w:pPr>
      <w:r w:rsidRPr="00D71AC9">
        <w:rPr>
          <w:rFonts w:eastAsia="Times New Roman" w:cs="Times New Roman"/>
          <w:szCs w:val="28"/>
        </w:rPr>
        <w:t>социально-коммуникативное развитие;</w:t>
      </w:r>
    </w:p>
    <w:p w:rsidR="00D71AC9" w:rsidRPr="00D71AC9" w:rsidRDefault="00D71AC9" w:rsidP="00D71AC9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szCs w:val="28"/>
        </w:rPr>
      </w:pPr>
      <w:r w:rsidRPr="00D71AC9">
        <w:rPr>
          <w:rFonts w:eastAsia="Times New Roman" w:cs="Times New Roman"/>
          <w:szCs w:val="28"/>
        </w:rPr>
        <w:t>познавательное развитие;</w:t>
      </w:r>
    </w:p>
    <w:p w:rsidR="00D71AC9" w:rsidRPr="00D71AC9" w:rsidRDefault="00D71AC9" w:rsidP="00D71AC9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szCs w:val="28"/>
        </w:rPr>
      </w:pPr>
      <w:r w:rsidRPr="00D71AC9">
        <w:rPr>
          <w:rFonts w:eastAsia="Times New Roman" w:cs="Times New Roman"/>
          <w:szCs w:val="28"/>
        </w:rPr>
        <w:t>речевое развитие;</w:t>
      </w:r>
    </w:p>
    <w:p w:rsidR="00D71AC9" w:rsidRPr="00D71AC9" w:rsidRDefault="00D71AC9" w:rsidP="00D71AC9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szCs w:val="28"/>
        </w:rPr>
      </w:pPr>
      <w:r w:rsidRPr="00D71AC9">
        <w:rPr>
          <w:rFonts w:eastAsia="Times New Roman" w:cs="Times New Roman"/>
          <w:szCs w:val="28"/>
        </w:rPr>
        <w:t>художественно-эстетическое развитие;</w:t>
      </w:r>
    </w:p>
    <w:p w:rsidR="00D71AC9" w:rsidRPr="00D71AC9" w:rsidRDefault="00D71AC9" w:rsidP="00D71AC9">
      <w:pPr>
        <w:numPr>
          <w:ilvl w:val="0"/>
          <w:numId w:val="3"/>
        </w:numPr>
        <w:spacing w:after="0"/>
        <w:jc w:val="both"/>
        <w:rPr>
          <w:rFonts w:eastAsia="Times New Roman" w:cs="Times New Roman"/>
          <w:szCs w:val="28"/>
        </w:rPr>
      </w:pPr>
      <w:r w:rsidRPr="00D71AC9">
        <w:rPr>
          <w:rFonts w:eastAsia="Times New Roman" w:cs="Times New Roman"/>
          <w:szCs w:val="28"/>
        </w:rPr>
        <w:t>физическое развитие.</w:t>
      </w:r>
    </w:p>
    <w:p w:rsidR="00D71AC9" w:rsidRPr="00D71AC9" w:rsidRDefault="00D71AC9" w:rsidP="00D71AC9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D71AC9">
        <w:rPr>
          <w:rFonts w:eastAsia="Times New Roman" w:cs="Times New Roman"/>
          <w:szCs w:val="28"/>
        </w:rPr>
        <w:t xml:space="preserve">Для обеспечения развития личности, мотивации и способностей детей в плане представлены 4 направления развития и образования детей (образовательные области): </w:t>
      </w:r>
      <w:r w:rsidRPr="00D71AC9">
        <w:rPr>
          <w:rFonts w:eastAsia="Times New Roman" w:cs="Times New Roman"/>
          <w:i/>
          <w:szCs w:val="28"/>
        </w:rPr>
        <w:t>познавательное развитие, речевое развитие, художественно-эстетическое развитие, физическое развитие.</w:t>
      </w:r>
      <w:r w:rsidRPr="00D71AC9">
        <w:rPr>
          <w:rFonts w:eastAsia="Times New Roman" w:cs="Times New Roman"/>
          <w:szCs w:val="28"/>
        </w:rPr>
        <w:t xml:space="preserve"> Образовательная область социально-коммуникативное развитие реализуется в течение всего дня – в режимных моментах и организованной деятельности и  включает в себя социализацию, развитие общения, нравственное воспитание, патриотическое воспитание, формирование представлений о семье и обществе, трудовое воспитание, формирование основ безопасности.</w:t>
      </w:r>
    </w:p>
    <w:p w:rsidR="00D71AC9" w:rsidRPr="00D71AC9" w:rsidRDefault="00D71AC9" w:rsidP="00D71AC9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D71AC9">
        <w:rPr>
          <w:rFonts w:eastAsia="Times New Roman" w:cs="Times New Roman"/>
          <w:szCs w:val="28"/>
        </w:rPr>
        <w:t>Реализация учебного плана предполагает обязательный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</w:t>
      </w:r>
    </w:p>
    <w:p w:rsidR="00D71AC9" w:rsidRPr="00D71AC9" w:rsidRDefault="00D71AC9" w:rsidP="00D71AC9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D71AC9">
        <w:rPr>
          <w:rFonts w:eastAsia="Times New Roman" w:cs="Times New Roman"/>
          <w:szCs w:val="28"/>
        </w:rPr>
        <w:t>В младшей разновозрастной группе непосредственная образовательная деятельность составляет 1час 40 минут в неделю. НОД осуществляется в первую половину дня и во вторую по 10 минут.  Для деток в возрасте от 1,6до 3 лет.</w:t>
      </w:r>
    </w:p>
    <w:p w:rsidR="00D71AC9" w:rsidRPr="00D71AC9" w:rsidRDefault="00D71AC9" w:rsidP="00D71AC9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D71AC9">
        <w:rPr>
          <w:rFonts w:eastAsia="Times New Roman" w:cs="Times New Roman"/>
          <w:szCs w:val="28"/>
        </w:rPr>
        <w:t>В этой же группе, но для деток от 3 до 3,5 лет объем недельной образовательной нагрузки составляет 2 часа 45 минут. Продолжительность НОД – 15 минут. Объем образовательной нагрузки в первой половине дня – 30 минут. В середине времени, отведенного на НОД, проводят физкультминутки. Перерывы между периодами непосредственной образовательной деятельности – 10-15 минут. Занятия по дополнительному образованию проводят во второй половине дня 1 раз в неделю продолжительностью 15 минут.</w:t>
      </w:r>
    </w:p>
    <w:p w:rsidR="00D71AC9" w:rsidRPr="00D71AC9" w:rsidRDefault="00D71AC9" w:rsidP="00D71AC9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D71AC9">
        <w:rPr>
          <w:rFonts w:eastAsia="Times New Roman" w:cs="Times New Roman"/>
          <w:szCs w:val="28"/>
        </w:rPr>
        <w:t xml:space="preserve">В средней группе объем недельной образовательной нагрузки составляет 3 часа 25 минут. Продолжительность НОД – 15 и 20 минут. Объем образовательной нагрузки в первой половине дня – 35 минут. В середине времени, отведенного на НОД, проводят физкультминутки. Перерывы между периодами непосредственной образовательной деятельности – 10-15 минут. Занятия по дополнительному образованию проводят во второй половине дня 1,5 раза в неделю продолжительностью 20 минут. </w:t>
      </w:r>
    </w:p>
    <w:p w:rsidR="00D71AC9" w:rsidRPr="00D71AC9" w:rsidRDefault="00D71AC9" w:rsidP="00D71AC9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D71AC9">
        <w:rPr>
          <w:rFonts w:eastAsia="Times New Roman" w:cs="Times New Roman"/>
          <w:szCs w:val="28"/>
        </w:rPr>
        <w:t xml:space="preserve">В старшей группе объем недельной образовательной нагрузки составляет 6 часов 15 минут. Продолжительность НОД – 25 минут. Объем образовательной нагрузки в первой половине дня – 1 час 15 минут. В середине времени, </w:t>
      </w:r>
      <w:r w:rsidRPr="00D71AC9">
        <w:rPr>
          <w:rFonts w:eastAsia="Times New Roman" w:cs="Times New Roman"/>
          <w:szCs w:val="28"/>
        </w:rPr>
        <w:lastRenderedPageBreak/>
        <w:t>отведенного на НОД, проводят физкультминутки. Перерывы между периодами организованной образовательной деятельности – 10-15 минут. Занятия по дополнительному образованию проводят во второй половине дня 2 раза в неделю продолжительностью 25 минут.</w:t>
      </w:r>
    </w:p>
    <w:p w:rsidR="00D71AC9" w:rsidRPr="00D71AC9" w:rsidRDefault="00D71AC9" w:rsidP="00D71AC9">
      <w:pPr>
        <w:spacing w:after="0"/>
        <w:ind w:firstLine="708"/>
        <w:jc w:val="both"/>
        <w:rPr>
          <w:rFonts w:eastAsia="Times New Roman" w:cs="Times New Roman"/>
          <w:szCs w:val="28"/>
        </w:rPr>
      </w:pPr>
    </w:p>
    <w:p w:rsidR="00D71AC9" w:rsidRPr="00D71AC9" w:rsidRDefault="00D71AC9" w:rsidP="00D71AC9">
      <w:pPr>
        <w:spacing w:after="0"/>
        <w:ind w:firstLine="708"/>
        <w:jc w:val="both"/>
        <w:rPr>
          <w:rFonts w:eastAsia="Times New Roman" w:cs="Times New Roman"/>
          <w:szCs w:val="28"/>
        </w:rPr>
      </w:pPr>
      <w:r w:rsidRPr="00D71AC9">
        <w:rPr>
          <w:rFonts w:eastAsia="Times New Roman" w:cs="Times New Roman"/>
          <w:szCs w:val="28"/>
        </w:rPr>
        <w:t xml:space="preserve">В середине года (январь) для воспитанников организуются недельные каникулы. </w:t>
      </w:r>
    </w:p>
    <w:p w:rsidR="00D71AC9" w:rsidRPr="00D71AC9" w:rsidRDefault="00D71AC9" w:rsidP="00D71AC9">
      <w:pPr>
        <w:spacing w:after="0"/>
        <w:ind w:firstLine="708"/>
        <w:jc w:val="both"/>
        <w:rPr>
          <w:rFonts w:eastAsia="Times New Roman" w:cs="Times New Roman"/>
          <w:sz w:val="24"/>
          <w:szCs w:val="24"/>
        </w:rPr>
      </w:pPr>
    </w:p>
    <w:p w:rsidR="00D71AC9" w:rsidRPr="00D71AC9" w:rsidRDefault="00D71AC9" w:rsidP="00D71AC9">
      <w:pPr>
        <w:widowControl w:val="0"/>
        <w:suppressAutoHyphens/>
        <w:spacing w:after="0" w:line="240" w:lineRule="auto"/>
        <w:jc w:val="right"/>
        <w:rPr>
          <w:rFonts w:eastAsia="Times New Roman" w:cs="Times New Roman"/>
          <w:b/>
          <w:bCs/>
          <w:kern w:val="2"/>
          <w:sz w:val="24"/>
          <w:szCs w:val="24"/>
          <w:lang w:eastAsia="hi-IN" w:bidi="hi-IN"/>
        </w:rPr>
      </w:pPr>
      <w:r w:rsidRPr="00D71AC9">
        <w:rPr>
          <w:rFonts w:eastAsia="Times New Roman" w:cs="Times New Roman"/>
          <w:b/>
          <w:bCs/>
          <w:kern w:val="2"/>
          <w:sz w:val="24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D71AC9" w:rsidRPr="00D71AC9" w:rsidRDefault="00D71AC9" w:rsidP="00D71AC9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szCs w:val="28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0" w:line="240" w:lineRule="auto"/>
        <w:jc w:val="center"/>
        <w:rPr>
          <w:rFonts w:eastAsia="Times New Roman" w:cs="Times New Roman"/>
          <w:b/>
          <w:bCs/>
          <w:kern w:val="2"/>
          <w:szCs w:val="28"/>
          <w:lang w:eastAsia="hi-IN" w:bidi="hi-IN"/>
        </w:rPr>
      </w:pPr>
      <w:r w:rsidRPr="00D71AC9">
        <w:rPr>
          <w:rFonts w:eastAsia="Times New Roman" w:cs="Times New Roman"/>
          <w:b/>
          <w:bCs/>
          <w:kern w:val="2"/>
          <w:szCs w:val="28"/>
          <w:lang w:eastAsia="hi-IN" w:bidi="hi-IN"/>
        </w:rPr>
        <w:t>Учебный план на 2020-2021 учебный год</w:t>
      </w:r>
    </w:p>
    <w:p w:rsidR="00D71AC9" w:rsidRPr="00D71AC9" w:rsidRDefault="00D71AC9" w:rsidP="00D71AC9">
      <w:pPr>
        <w:widowControl w:val="0"/>
        <w:suppressAutoHyphens/>
        <w:spacing w:after="0" w:line="240" w:lineRule="auto"/>
        <w:jc w:val="right"/>
        <w:rPr>
          <w:rFonts w:eastAsia="Times New Roman" w:cs="DejaVu Sans"/>
          <w:b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0" w:line="240" w:lineRule="auto"/>
        <w:jc w:val="right"/>
        <w:rPr>
          <w:rFonts w:eastAsia="Times New Roman" w:cs="DejaVu Sans"/>
          <w:b/>
          <w:kern w:val="2"/>
          <w:sz w:val="24"/>
          <w:szCs w:val="24"/>
          <w:lang w:eastAsia="hi-IN" w:bidi="hi-IN"/>
        </w:rPr>
      </w:pPr>
    </w:p>
    <w:tbl>
      <w:tblPr>
        <w:tblW w:w="10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0"/>
        <w:gridCol w:w="1169"/>
        <w:gridCol w:w="709"/>
        <w:gridCol w:w="709"/>
        <w:gridCol w:w="709"/>
        <w:gridCol w:w="708"/>
        <w:gridCol w:w="567"/>
        <w:gridCol w:w="709"/>
        <w:gridCol w:w="709"/>
        <w:gridCol w:w="709"/>
        <w:gridCol w:w="58"/>
        <w:gridCol w:w="650"/>
        <w:gridCol w:w="58"/>
        <w:gridCol w:w="651"/>
        <w:gridCol w:w="709"/>
        <w:gridCol w:w="58"/>
        <w:gridCol w:w="594"/>
        <w:gridCol w:w="57"/>
        <w:gridCol w:w="236"/>
      </w:tblGrid>
      <w:tr w:rsidR="00D71AC9" w:rsidRPr="00D71AC9" w:rsidTr="0087224D">
        <w:trPr>
          <w:trHeight w:val="147"/>
        </w:trPr>
        <w:tc>
          <w:tcPr>
            <w:tcW w:w="640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4"/>
                <w:szCs w:val="24"/>
                <w:lang w:eastAsia="hi-IN" w:bidi="hi-IN"/>
              </w:rPr>
              <w:t>№</w:t>
            </w:r>
          </w:p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</w:p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:rsidR="00D71AC9" w:rsidRPr="00D71AC9" w:rsidRDefault="00D71AC9" w:rsidP="00D71AC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iberation Serif" w:hAnsi="Calibri" w:cs="DejaVu Sans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7" w:type="dxa"/>
            <w:gridSpan w:val="3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Младшая группа</w:t>
            </w:r>
          </w:p>
        </w:tc>
        <w:tc>
          <w:tcPr>
            <w:tcW w:w="1984" w:type="dxa"/>
            <w:gridSpan w:val="3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Средняя  группа</w:t>
            </w:r>
          </w:p>
        </w:tc>
        <w:tc>
          <w:tcPr>
            <w:tcW w:w="2126" w:type="dxa"/>
            <w:gridSpan w:val="4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Старшая  группа</w:t>
            </w:r>
          </w:p>
        </w:tc>
        <w:tc>
          <w:tcPr>
            <w:tcW w:w="2127" w:type="dxa"/>
            <w:gridSpan w:val="6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Ясельная группа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D71AC9" w:rsidRPr="00D71AC9" w:rsidTr="0087224D">
        <w:trPr>
          <w:gridAfter w:val="1"/>
          <w:wAfter w:w="236" w:type="dxa"/>
          <w:trHeight w:val="147"/>
        </w:trPr>
        <w:tc>
          <w:tcPr>
            <w:tcW w:w="640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169" w:type="dxa"/>
          </w:tcPr>
          <w:p w:rsidR="00D71AC9" w:rsidRPr="00D71AC9" w:rsidRDefault="00D71AC9" w:rsidP="00D71AC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iberation Serif" w:hAnsi="Calibri" w:cs="DejaVu Sans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Образовательная область</w:t>
            </w:r>
          </w:p>
        </w:tc>
        <w:tc>
          <w:tcPr>
            <w:tcW w:w="709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709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709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708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567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709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709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767" w:type="dxa"/>
            <w:gridSpan w:val="2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708" w:type="dxa"/>
            <w:gridSpan w:val="2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651" w:type="dxa"/>
          </w:tcPr>
          <w:p w:rsidR="00D71AC9" w:rsidRPr="00D71AC9" w:rsidRDefault="00D71AC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767" w:type="dxa"/>
            <w:gridSpan w:val="2"/>
          </w:tcPr>
          <w:p w:rsidR="00D71AC9" w:rsidRPr="00D71AC9" w:rsidRDefault="00D71AC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651" w:type="dxa"/>
            <w:gridSpan w:val="2"/>
          </w:tcPr>
          <w:p w:rsidR="00D71AC9" w:rsidRPr="00D71AC9" w:rsidRDefault="00D71AC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</w:tr>
      <w:tr w:rsidR="00D71AC9" w:rsidRPr="00D71AC9" w:rsidTr="0087224D">
        <w:trPr>
          <w:gridAfter w:val="1"/>
          <w:wAfter w:w="236" w:type="dxa"/>
          <w:trHeight w:val="147"/>
        </w:trPr>
        <w:tc>
          <w:tcPr>
            <w:tcW w:w="640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:rsidR="00D71AC9" w:rsidRPr="00D71AC9" w:rsidRDefault="00D71AC9" w:rsidP="00D71AC9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Liberation Serif" w:hAnsi="Calibri" w:cs="DejaVu Sans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127" w:type="dxa"/>
            <w:gridSpan w:val="3"/>
          </w:tcPr>
          <w:p w:rsidR="00D71AC9" w:rsidRPr="00D71AC9" w:rsidRDefault="00D71AC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237" w:type="dxa"/>
            <w:gridSpan w:val="13"/>
          </w:tcPr>
          <w:p w:rsidR="00D71AC9" w:rsidRPr="00D71AC9" w:rsidRDefault="00D71AC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D71AC9" w:rsidRPr="00D71AC9" w:rsidTr="0087224D">
        <w:trPr>
          <w:gridAfter w:val="1"/>
          <w:wAfter w:w="236" w:type="dxa"/>
          <w:trHeight w:val="147"/>
        </w:trPr>
        <w:tc>
          <w:tcPr>
            <w:tcW w:w="640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1.1</w:t>
            </w:r>
          </w:p>
        </w:tc>
        <w:tc>
          <w:tcPr>
            <w:tcW w:w="1169" w:type="dxa"/>
          </w:tcPr>
          <w:p w:rsidR="00D71AC9" w:rsidRPr="00D71AC9" w:rsidRDefault="00D71AC9" w:rsidP="00D71AC9">
            <w:pPr>
              <w:widowControl w:val="0"/>
              <w:suppressAutoHyphens/>
              <w:spacing w:after="0" w:line="240" w:lineRule="auto"/>
              <w:rPr>
                <w:rFonts w:ascii="Liberation Serif" w:eastAsia="Liberation Serif" w:hAnsi="Calibri" w:cs="DejaVu Sans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709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8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8" w:type="dxa"/>
            <w:gridSpan w:val="2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9" w:type="dxa"/>
            <w:gridSpan w:val="2"/>
          </w:tcPr>
          <w:p w:rsidR="00D71AC9" w:rsidRPr="00D71AC9" w:rsidRDefault="00D71AC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D71AC9" w:rsidRPr="00D71AC9" w:rsidRDefault="00D71AC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gridSpan w:val="3"/>
          </w:tcPr>
          <w:p w:rsidR="00D71AC9" w:rsidRPr="00D71AC9" w:rsidRDefault="00D71AC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0C53B9" w:rsidRPr="00D71AC9" w:rsidTr="0087224D">
        <w:trPr>
          <w:gridAfter w:val="1"/>
          <w:wAfter w:w="236" w:type="dxa"/>
          <w:trHeight w:val="147"/>
        </w:trPr>
        <w:tc>
          <w:tcPr>
            <w:tcW w:w="640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Познавательное развитие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8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8" w:type="dxa"/>
            <w:gridSpan w:val="2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9" w:type="dxa"/>
            <w:gridSpan w:val="2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  <w:gridSpan w:val="3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0C53B9" w:rsidRPr="00D71AC9" w:rsidTr="0087224D">
        <w:trPr>
          <w:gridAfter w:val="1"/>
          <w:wAfter w:w="236" w:type="dxa"/>
          <w:trHeight w:val="147"/>
        </w:trPr>
        <w:tc>
          <w:tcPr>
            <w:tcW w:w="640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4"/>
                <w:szCs w:val="24"/>
                <w:lang w:eastAsia="hi-IN" w:bidi="hi-IN"/>
              </w:rPr>
              <w:t>1.2</w:t>
            </w:r>
          </w:p>
        </w:tc>
        <w:tc>
          <w:tcPr>
            <w:tcW w:w="116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Речевое развитие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8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gridSpan w:val="2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  <w:gridSpan w:val="2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gridSpan w:val="3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0C53B9" w:rsidRPr="00D71AC9" w:rsidTr="0087224D">
        <w:trPr>
          <w:gridAfter w:val="1"/>
          <w:wAfter w:w="236" w:type="dxa"/>
          <w:trHeight w:val="147"/>
        </w:trPr>
        <w:tc>
          <w:tcPr>
            <w:tcW w:w="640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Развитие речи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8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gridSpan w:val="2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  <w:gridSpan w:val="2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gridSpan w:val="3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0C53B9" w:rsidRPr="00D71AC9" w:rsidTr="0087224D">
        <w:trPr>
          <w:gridAfter w:val="1"/>
          <w:wAfter w:w="236" w:type="dxa"/>
          <w:trHeight w:val="147"/>
        </w:trPr>
        <w:tc>
          <w:tcPr>
            <w:tcW w:w="640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8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567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8" w:type="dxa"/>
            <w:gridSpan w:val="2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  <w:gridSpan w:val="2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  <w:tc>
          <w:tcPr>
            <w:tcW w:w="709" w:type="dxa"/>
            <w:gridSpan w:val="3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18"/>
                <w:szCs w:val="18"/>
                <w:lang w:eastAsia="hi-IN" w:bidi="hi-IN"/>
              </w:rPr>
              <w:t>ежедневно</w:t>
            </w:r>
          </w:p>
        </w:tc>
      </w:tr>
      <w:tr w:rsidR="000C53B9" w:rsidRPr="00D71AC9" w:rsidTr="0087224D">
        <w:trPr>
          <w:gridAfter w:val="1"/>
          <w:wAfter w:w="236" w:type="dxa"/>
          <w:trHeight w:val="1677"/>
        </w:trPr>
        <w:tc>
          <w:tcPr>
            <w:tcW w:w="640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1.3</w:t>
            </w:r>
          </w:p>
        </w:tc>
        <w:tc>
          <w:tcPr>
            <w:tcW w:w="116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Художественно-эстетическое направление развития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708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567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708" w:type="dxa"/>
            <w:gridSpan w:val="2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  <w:tc>
          <w:tcPr>
            <w:tcW w:w="709" w:type="dxa"/>
            <w:gridSpan w:val="2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09" w:type="dxa"/>
            <w:gridSpan w:val="3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</w:tr>
      <w:tr w:rsidR="000C53B9" w:rsidRPr="00D71AC9" w:rsidTr="0087224D">
        <w:trPr>
          <w:gridAfter w:val="1"/>
          <w:wAfter w:w="236" w:type="dxa"/>
          <w:trHeight w:val="267"/>
        </w:trPr>
        <w:tc>
          <w:tcPr>
            <w:tcW w:w="640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 xml:space="preserve">Музыка 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8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gridSpan w:val="2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  <w:gridSpan w:val="2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  <w:gridSpan w:val="3"/>
          </w:tcPr>
          <w:p w:rsidR="000C53B9" w:rsidRPr="00D71AC9" w:rsidRDefault="000C53B9" w:rsidP="0087224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0C53B9" w:rsidRPr="00D71AC9" w:rsidTr="0087224D">
        <w:trPr>
          <w:gridAfter w:val="2"/>
          <w:wAfter w:w="293" w:type="dxa"/>
          <w:trHeight w:val="1677"/>
        </w:trPr>
        <w:tc>
          <w:tcPr>
            <w:tcW w:w="640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Художественное творчество</w:t>
            </w:r>
          </w:p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- рисование</w:t>
            </w:r>
          </w:p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- лепка</w:t>
            </w:r>
          </w:p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-аппликация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8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567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8" w:type="dxa"/>
            <w:gridSpan w:val="2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709" w:type="dxa"/>
            <w:gridSpan w:val="2"/>
          </w:tcPr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0C53B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709" w:type="dxa"/>
          </w:tcPr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0C53B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652" w:type="dxa"/>
            <w:gridSpan w:val="2"/>
          </w:tcPr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0C53B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</w:tr>
      <w:tr w:rsidR="000C53B9" w:rsidRPr="00D71AC9" w:rsidTr="0087224D">
        <w:trPr>
          <w:gridAfter w:val="2"/>
          <w:wAfter w:w="293" w:type="dxa"/>
          <w:trHeight w:val="839"/>
        </w:trPr>
        <w:tc>
          <w:tcPr>
            <w:tcW w:w="640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1.4</w:t>
            </w:r>
          </w:p>
        </w:tc>
        <w:tc>
          <w:tcPr>
            <w:tcW w:w="1169" w:type="dxa"/>
          </w:tcPr>
          <w:p w:rsidR="000C53B9" w:rsidRPr="00D71AC9" w:rsidRDefault="000C53B9" w:rsidP="00D71AC9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  <w:t>Физическое направление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8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567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8" w:type="dxa"/>
            <w:gridSpan w:val="2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9" w:type="dxa"/>
            <w:gridSpan w:val="2"/>
          </w:tcPr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52" w:type="dxa"/>
            <w:gridSpan w:val="2"/>
          </w:tcPr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0C53B9" w:rsidRPr="00D71AC9" w:rsidTr="0087224D">
        <w:trPr>
          <w:gridAfter w:val="2"/>
          <w:wAfter w:w="293" w:type="dxa"/>
          <w:trHeight w:val="839"/>
        </w:trPr>
        <w:tc>
          <w:tcPr>
            <w:tcW w:w="640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708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567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8" w:type="dxa"/>
            <w:gridSpan w:val="2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709" w:type="dxa"/>
            <w:gridSpan w:val="2"/>
          </w:tcPr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652" w:type="dxa"/>
            <w:gridSpan w:val="2"/>
          </w:tcPr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0C53B9" w:rsidRPr="00D71AC9" w:rsidTr="0087224D">
        <w:trPr>
          <w:gridAfter w:val="2"/>
          <w:wAfter w:w="293" w:type="dxa"/>
          <w:trHeight w:val="820"/>
        </w:trPr>
        <w:tc>
          <w:tcPr>
            <w:tcW w:w="640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8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567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708" w:type="dxa"/>
            <w:gridSpan w:val="2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709" w:type="dxa"/>
            <w:gridSpan w:val="2"/>
          </w:tcPr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709" w:type="dxa"/>
          </w:tcPr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652" w:type="dxa"/>
            <w:gridSpan w:val="2"/>
          </w:tcPr>
          <w:p w:rsidR="000C53B9" w:rsidRPr="00D71AC9" w:rsidRDefault="000C53B9" w:rsidP="0087224D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0</w:t>
            </w:r>
          </w:p>
        </w:tc>
      </w:tr>
      <w:tr w:rsidR="000C53B9" w:rsidRPr="00D71AC9" w:rsidTr="0087224D">
        <w:trPr>
          <w:gridAfter w:val="2"/>
          <w:wAfter w:w="293" w:type="dxa"/>
          <w:trHeight w:val="287"/>
        </w:trPr>
        <w:tc>
          <w:tcPr>
            <w:tcW w:w="640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kern w:val="2"/>
                <w:sz w:val="24"/>
                <w:szCs w:val="24"/>
                <w:lang w:eastAsia="hi-IN" w:bidi="hi-IN"/>
              </w:rPr>
              <w:t>Итого: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708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567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708" w:type="dxa"/>
            <w:gridSpan w:val="2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  <w:tc>
          <w:tcPr>
            <w:tcW w:w="709" w:type="dxa"/>
            <w:gridSpan w:val="2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652" w:type="dxa"/>
            <w:gridSpan w:val="2"/>
          </w:tcPr>
          <w:p w:rsidR="000C53B9" w:rsidRPr="00D71AC9" w:rsidRDefault="00707793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288</w:t>
            </w:r>
          </w:p>
        </w:tc>
      </w:tr>
      <w:tr w:rsidR="000C53B9" w:rsidRPr="00D71AC9" w:rsidTr="0087224D">
        <w:trPr>
          <w:gridAfter w:val="2"/>
          <w:wAfter w:w="293" w:type="dxa"/>
          <w:trHeight w:val="839"/>
        </w:trPr>
        <w:tc>
          <w:tcPr>
            <w:tcW w:w="640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6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rPr>
                <w:rFonts w:eastAsia="Times New Roman" w:cs="Times New Roman"/>
                <w:color w:val="FF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3ч 20 мин. 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567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D71AC9"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5 ч 25 мин </w:t>
            </w:r>
          </w:p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8" w:type="dxa"/>
            <w:gridSpan w:val="2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  <w:gridSpan w:val="2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709" w:type="dxa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652" w:type="dxa"/>
            <w:gridSpan w:val="2"/>
          </w:tcPr>
          <w:p w:rsidR="000C53B9" w:rsidRPr="00D71AC9" w:rsidRDefault="000C53B9" w:rsidP="00D71AC9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D71AC9" w:rsidRPr="00D71AC9" w:rsidRDefault="00D71AC9" w:rsidP="00D71AC9">
      <w:pPr>
        <w:widowControl w:val="0"/>
        <w:suppressAutoHyphens/>
        <w:spacing w:after="120" w:line="240" w:lineRule="auto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widowControl w:val="0"/>
        <w:suppressAutoHyphens/>
        <w:spacing w:after="120" w:line="240" w:lineRule="auto"/>
        <w:jc w:val="center"/>
        <w:rPr>
          <w:rFonts w:eastAsia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71AC9" w:rsidRPr="00D71AC9" w:rsidRDefault="00D71AC9" w:rsidP="00D71AC9">
      <w:pPr>
        <w:spacing w:after="0"/>
        <w:ind w:firstLine="708"/>
        <w:jc w:val="both"/>
        <w:rPr>
          <w:rFonts w:eastAsia="Times New Roman" w:cs="Times New Roman"/>
          <w:sz w:val="24"/>
          <w:szCs w:val="24"/>
        </w:rPr>
      </w:pPr>
    </w:p>
    <w:p w:rsidR="00D71AC9" w:rsidRPr="00D71AC9" w:rsidRDefault="00D71AC9" w:rsidP="00D71AC9">
      <w:pPr>
        <w:spacing w:after="0"/>
        <w:ind w:firstLine="708"/>
        <w:jc w:val="both"/>
        <w:rPr>
          <w:rFonts w:eastAsia="Calibri" w:cs="Times New Roman"/>
          <w:sz w:val="22"/>
          <w:szCs w:val="28"/>
          <w:lang w:eastAsia="ru-RU"/>
        </w:rPr>
      </w:pPr>
    </w:p>
    <w:p w:rsidR="00D71AC9" w:rsidRPr="00D71AC9" w:rsidRDefault="00D71AC9" w:rsidP="00D71AC9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D71AC9" w:rsidRPr="00D71AC9" w:rsidRDefault="00D71AC9" w:rsidP="00D71AC9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D71AC9" w:rsidRPr="00D71AC9" w:rsidRDefault="00D71AC9" w:rsidP="00D71AC9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D71AC9" w:rsidRPr="00D71AC9" w:rsidRDefault="00D71AC9" w:rsidP="00D71AC9">
      <w:pPr>
        <w:spacing w:after="0" w:line="360" w:lineRule="auto"/>
        <w:rPr>
          <w:rFonts w:eastAsia="Times New Roman" w:cs="Times New Roman"/>
          <w:szCs w:val="28"/>
          <w:lang w:eastAsia="ru-RU"/>
        </w:rPr>
      </w:pPr>
    </w:p>
    <w:p w:rsidR="00D71AC9" w:rsidRPr="00D71AC9" w:rsidRDefault="00D71AC9" w:rsidP="00D71AC9">
      <w:pPr>
        <w:spacing w:after="0"/>
        <w:rPr>
          <w:rFonts w:ascii="Calibri" w:eastAsia="Times New Roman" w:hAnsi="Calibri" w:cs="Times New Roman"/>
          <w:szCs w:val="28"/>
          <w:lang w:eastAsia="ru-RU"/>
        </w:rPr>
      </w:pPr>
    </w:p>
    <w:p w:rsidR="00D71AC9" w:rsidRPr="00D71AC9" w:rsidRDefault="00D71AC9" w:rsidP="00D71AC9">
      <w:pPr>
        <w:rPr>
          <w:rFonts w:ascii="Calibri" w:eastAsia="Times New Roman" w:hAnsi="Calibri" w:cs="Times New Roman"/>
          <w:szCs w:val="28"/>
          <w:lang w:eastAsia="ru-RU"/>
        </w:rPr>
      </w:pPr>
    </w:p>
    <w:p w:rsidR="00D71AC9" w:rsidRPr="00D71AC9" w:rsidRDefault="00D71AC9" w:rsidP="00D71AC9">
      <w:pPr>
        <w:rPr>
          <w:rFonts w:ascii="Calibri" w:eastAsia="Times New Roman" w:hAnsi="Calibri" w:cs="Times New Roman"/>
          <w:sz w:val="22"/>
          <w:lang w:eastAsia="ru-RU"/>
        </w:rPr>
      </w:pPr>
    </w:p>
    <w:p w:rsidR="00D71AC9" w:rsidRPr="00D71AC9" w:rsidRDefault="00D71AC9" w:rsidP="00D71AC9">
      <w:pPr>
        <w:rPr>
          <w:rFonts w:ascii="Calibri" w:eastAsia="Times New Roman" w:hAnsi="Calibri" w:cs="Times New Roman"/>
          <w:sz w:val="22"/>
          <w:lang w:eastAsia="ru-RU"/>
        </w:rPr>
      </w:pPr>
    </w:p>
    <w:p w:rsidR="00D71AC9" w:rsidRPr="00D71AC9" w:rsidRDefault="00D71AC9" w:rsidP="00D71AC9">
      <w:pPr>
        <w:rPr>
          <w:rFonts w:ascii="Calibri" w:eastAsia="Times New Roman" w:hAnsi="Calibri" w:cs="Times New Roman"/>
          <w:sz w:val="22"/>
          <w:lang w:eastAsia="ru-RU"/>
        </w:rPr>
      </w:pPr>
    </w:p>
    <w:p w:rsidR="00D71AC9" w:rsidRPr="00D71AC9" w:rsidRDefault="00D71AC9" w:rsidP="00D71AC9">
      <w:pPr>
        <w:rPr>
          <w:rFonts w:ascii="Calibri" w:eastAsia="Times New Roman" w:hAnsi="Calibri" w:cs="Times New Roman"/>
          <w:sz w:val="22"/>
          <w:lang w:eastAsia="ru-RU"/>
        </w:rPr>
      </w:pPr>
    </w:p>
    <w:p w:rsidR="00D71AC9" w:rsidRPr="00D71AC9" w:rsidRDefault="00D71AC9" w:rsidP="00D71AC9">
      <w:pPr>
        <w:rPr>
          <w:rFonts w:ascii="Calibri" w:eastAsia="Times New Roman" w:hAnsi="Calibri" w:cs="Times New Roman"/>
          <w:sz w:val="22"/>
          <w:lang w:eastAsia="ru-RU"/>
        </w:rPr>
      </w:pPr>
    </w:p>
    <w:p w:rsidR="00D71AC9" w:rsidRPr="00D71AC9" w:rsidRDefault="00D71AC9" w:rsidP="00D71AC9">
      <w:pPr>
        <w:rPr>
          <w:rFonts w:ascii="Calibri" w:eastAsia="Times New Roman" w:hAnsi="Calibri" w:cs="Times New Roman"/>
          <w:sz w:val="22"/>
          <w:lang w:eastAsia="ru-RU"/>
        </w:rPr>
      </w:pPr>
    </w:p>
    <w:p w:rsidR="00D71AC9" w:rsidRPr="00D71AC9" w:rsidRDefault="00D71AC9" w:rsidP="00D71AC9">
      <w:pPr>
        <w:rPr>
          <w:rFonts w:ascii="Calibri" w:eastAsia="Times New Roman" w:hAnsi="Calibri" w:cs="Times New Roman"/>
          <w:sz w:val="22"/>
          <w:lang w:eastAsia="ru-RU"/>
        </w:rPr>
      </w:pPr>
    </w:p>
    <w:p w:rsidR="00934C79" w:rsidRDefault="00934C79"/>
    <w:sectPr w:rsidR="00934C79" w:rsidSect="00E2434C">
      <w:pgSz w:w="11906" w:h="16838"/>
      <w:pgMar w:top="851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iberation Serif">
    <w:altName w:val="Arial Unicode MS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B153EA"/>
    <w:multiLevelType w:val="hybridMultilevel"/>
    <w:tmpl w:val="18FA7A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6F60BEA"/>
    <w:multiLevelType w:val="hybridMultilevel"/>
    <w:tmpl w:val="73AAA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5E265C"/>
    <w:multiLevelType w:val="hybridMultilevel"/>
    <w:tmpl w:val="87D6B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9FB"/>
    <w:rsid w:val="000C53B9"/>
    <w:rsid w:val="005F3250"/>
    <w:rsid w:val="00707793"/>
    <w:rsid w:val="00934C79"/>
    <w:rsid w:val="009E1515"/>
    <w:rsid w:val="00D71AC9"/>
    <w:rsid w:val="00DD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1A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9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1588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Академия Детства</dc:creator>
  <cp:keywords/>
  <dc:description/>
  <cp:lastModifiedBy>Академия Детства</cp:lastModifiedBy>
  <cp:revision>4</cp:revision>
  <dcterms:created xsi:type="dcterms:W3CDTF">2021-02-15T21:36:00Z</dcterms:created>
  <dcterms:modified xsi:type="dcterms:W3CDTF">2021-02-15T22:01:00Z</dcterms:modified>
</cp:coreProperties>
</file>